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7B" w:rsidRDefault="008E517B" w:rsidP="008E517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Памятка для пациента «Информирование пациента о необходимости дополнительного обследования при выявлении патологических отклонений в обследовании и факторов риска»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E517B" w:rsidTr="00656AA5">
        <w:trPr>
          <w:trHeight w:val="21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17B" w:rsidRDefault="008E517B" w:rsidP="00656AA5">
            <w:pPr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ПАМЯТКА ПАЦИЕНТУ</w:t>
            </w:r>
          </w:p>
          <w:p w:rsidR="008E517B" w:rsidRDefault="008E517B" w:rsidP="008E51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На </w:t>
            </w:r>
            <w:r>
              <w:rPr>
                <w:b/>
                <w:color w:val="002060"/>
                <w:sz w:val="24"/>
                <w:szCs w:val="24"/>
                <w:u w:val="single"/>
              </w:rPr>
              <w:t>первом этапе</w:t>
            </w:r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 xml:space="preserve">диспансеризации проводится анкетирование и обследование для  выявления факторов риска и  наличия наиболее опасных хронических болезней, влияющих на смертность населения: </w:t>
            </w:r>
          </w:p>
          <w:p w:rsidR="008E517B" w:rsidRDefault="008E517B" w:rsidP="008E51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ОНКОЛОГИЧЕСКИХ ЗАБОЛЕВАНИЙ </w:t>
            </w:r>
          </w:p>
          <w:p w:rsidR="008E517B" w:rsidRDefault="008E517B" w:rsidP="008E51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САХАРНОГО ДИАБЕТА </w:t>
            </w:r>
          </w:p>
          <w:p w:rsidR="008E517B" w:rsidRDefault="008E517B" w:rsidP="008E51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2060"/>
                <w:sz w:val="24"/>
                <w:szCs w:val="24"/>
              </w:rPr>
            </w:pPr>
            <w:proofErr w:type="gramStart"/>
            <w:r>
              <w:rPr>
                <w:b/>
                <w:color w:val="C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b/>
                <w:color w:val="C00000"/>
                <w:sz w:val="24"/>
                <w:szCs w:val="24"/>
              </w:rPr>
              <w:t xml:space="preserve"> ЗАБОЛЕВАНИЙ</w:t>
            </w:r>
          </w:p>
          <w:p w:rsidR="008E517B" w:rsidRDefault="008E517B" w:rsidP="008E517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ЗАБОЛЕВАНИЙ ОРГАНОВ ДЫХАНИЯ</w:t>
            </w:r>
          </w:p>
          <w:p w:rsidR="008E517B" w:rsidRDefault="008E517B" w:rsidP="008E51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При ВЫЯВЛЕНИИ факторов риска, патологических изменений в результатах исследований  </w:t>
            </w:r>
            <w:r>
              <w:rPr>
                <w:b/>
                <w:color w:val="C00000"/>
                <w:sz w:val="24"/>
                <w:szCs w:val="24"/>
              </w:rPr>
              <w:t>НЕОБХОДИМО</w:t>
            </w:r>
            <w:r>
              <w:rPr>
                <w:b/>
                <w:color w:val="002060"/>
                <w:sz w:val="24"/>
                <w:szCs w:val="24"/>
              </w:rPr>
              <w:t xml:space="preserve"> дополнительное обследование для исключения или определения на максимально ранней стадии </w:t>
            </w:r>
            <w:r>
              <w:rPr>
                <w:b/>
                <w:color w:val="C00000"/>
                <w:sz w:val="24"/>
                <w:szCs w:val="24"/>
              </w:rPr>
              <w:t>злокачественных новообразований!!!</w:t>
            </w:r>
          </w:p>
          <w:p w:rsidR="008E517B" w:rsidRDefault="008E517B" w:rsidP="008E51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Исследование кала на скрытую кровь</w:t>
            </w:r>
            <w:r>
              <w:rPr>
                <w:color w:val="000000"/>
                <w:sz w:val="24"/>
                <w:szCs w:val="24"/>
              </w:rPr>
              <w:t xml:space="preserve"> проводится с целью раннего выявления </w:t>
            </w:r>
            <w:r>
              <w:rPr>
                <w:b/>
                <w:color w:val="C00000"/>
                <w:sz w:val="24"/>
                <w:szCs w:val="24"/>
                <w:u w:val="single"/>
              </w:rPr>
              <w:t>рака толстого кишечника и прямой кишки</w:t>
            </w:r>
            <w:r>
              <w:rPr>
                <w:color w:val="000000"/>
                <w:sz w:val="24"/>
                <w:szCs w:val="24"/>
              </w:rPr>
              <w:t xml:space="preserve">. При получении положительного результата будет необходимо проведение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колоноскопии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и консультации врача хирурга или проктолога!</w:t>
            </w:r>
          </w:p>
          <w:p w:rsidR="008E517B" w:rsidRDefault="008E517B" w:rsidP="008E51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Определение уровня ПСА в крови</w:t>
            </w:r>
            <w:r>
              <w:rPr>
                <w:color w:val="000000"/>
                <w:sz w:val="24"/>
                <w:szCs w:val="24"/>
              </w:rPr>
              <w:t xml:space="preserve"> проводится с целью ранней диагностики </w:t>
            </w:r>
            <w:r>
              <w:rPr>
                <w:b/>
                <w:color w:val="C00000"/>
                <w:sz w:val="24"/>
                <w:szCs w:val="24"/>
                <w:u w:val="single"/>
              </w:rPr>
              <w:t>ЗНО предстательной железы</w:t>
            </w:r>
            <w:r>
              <w:rPr>
                <w:color w:val="000000"/>
                <w:sz w:val="24"/>
                <w:szCs w:val="24"/>
              </w:rPr>
              <w:t xml:space="preserve">. При повышенном уровне ПСА будет необходимо проведение </w:t>
            </w:r>
            <w:r>
              <w:rPr>
                <w:b/>
                <w:color w:val="000000"/>
                <w:sz w:val="24"/>
                <w:szCs w:val="24"/>
              </w:rPr>
              <w:t>ТРУЗИ и консультации уролога!</w:t>
            </w:r>
          </w:p>
          <w:p w:rsidR="008E517B" w:rsidRDefault="008E517B" w:rsidP="008E51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Маммография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проводится для ранней диагностики </w:t>
            </w:r>
            <w:r>
              <w:rPr>
                <w:b/>
                <w:color w:val="C00000"/>
                <w:sz w:val="24"/>
                <w:szCs w:val="24"/>
                <w:u w:val="single"/>
              </w:rPr>
              <w:t>ЗНО молочных желез</w:t>
            </w:r>
            <w:r>
              <w:rPr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При выявлении патологии будет необходима консультация </w:t>
            </w:r>
            <w:r>
              <w:rPr>
                <w:b/>
                <w:color w:val="000000"/>
                <w:sz w:val="24"/>
                <w:szCs w:val="24"/>
              </w:rPr>
              <w:t>врача гинеколога или онколога!</w:t>
            </w:r>
            <w:r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8E517B" w:rsidRDefault="008E517B" w:rsidP="008E51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Цитологическое исследование мазка с шейки матки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проводится для ранней диагностики </w:t>
            </w:r>
            <w:r>
              <w:rPr>
                <w:b/>
                <w:color w:val="C00000"/>
                <w:sz w:val="24"/>
                <w:szCs w:val="24"/>
                <w:u w:val="single"/>
              </w:rPr>
              <w:t>ЗНО шейки матки</w:t>
            </w:r>
            <w:r>
              <w:rPr>
                <w:color w:val="000000"/>
                <w:sz w:val="24"/>
                <w:szCs w:val="24"/>
              </w:rPr>
              <w:t xml:space="preserve">. При получении изменений в мазке необходима консультация </w:t>
            </w:r>
            <w:r>
              <w:rPr>
                <w:b/>
                <w:color w:val="000000"/>
                <w:sz w:val="24"/>
                <w:szCs w:val="24"/>
              </w:rPr>
              <w:t>врача гинеколога</w:t>
            </w:r>
            <w:r>
              <w:rPr>
                <w:color w:val="000000"/>
                <w:sz w:val="24"/>
                <w:szCs w:val="24"/>
              </w:rPr>
              <w:t>!</w:t>
            </w:r>
          </w:p>
          <w:p w:rsidR="008E517B" w:rsidRDefault="008E517B" w:rsidP="008E51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color w:val="C00000"/>
                <w:sz w:val="24"/>
                <w:szCs w:val="24"/>
                <w:u w:val="single"/>
              </w:rPr>
            </w:pPr>
            <w:r>
              <w:rPr>
                <w:b/>
                <w:color w:val="002060"/>
                <w:sz w:val="24"/>
                <w:szCs w:val="24"/>
              </w:rPr>
              <w:t>ФГС (45 лет)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проводится для выявления </w:t>
            </w:r>
            <w:r>
              <w:rPr>
                <w:b/>
                <w:color w:val="C00000"/>
                <w:sz w:val="24"/>
                <w:szCs w:val="24"/>
                <w:u w:val="single"/>
              </w:rPr>
              <w:t>ЗНО пищевода, желудка и двенадцатиперстной кишки</w:t>
            </w:r>
            <w:r>
              <w:rPr>
                <w:color w:val="C00000"/>
                <w:sz w:val="24"/>
                <w:szCs w:val="24"/>
                <w:u w:val="single"/>
              </w:rPr>
              <w:t>!</w:t>
            </w:r>
          </w:p>
          <w:p w:rsidR="008E517B" w:rsidRDefault="008E517B" w:rsidP="008E517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2060"/>
                <w:sz w:val="24"/>
                <w:szCs w:val="24"/>
              </w:rPr>
              <w:t>КТ органов грудной клетки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для выявления </w:t>
            </w:r>
            <w:r>
              <w:rPr>
                <w:b/>
                <w:color w:val="C00000"/>
                <w:sz w:val="24"/>
                <w:szCs w:val="24"/>
                <w:u w:val="single"/>
              </w:rPr>
              <w:t>ЗНО легких!</w:t>
            </w:r>
          </w:p>
          <w:p w:rsidR="008E517B" w:rsidRDefault="008E517B" w:rsidP="008E51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color w:val="C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</w:t>
            </w:r>
            <w:r>
              <w:rPr>
                <w:b/>
                <w:color w:val="000000"/>
                <w:sz w:val="24"/>
                <w:szCs w:val="24"/>
              </w:rPr>
              <w:t>повышении сахара в анализе крови</w:t>
            </w:r>
            <w:r>
              <w:rPr>
                <w:color w:val="000000"/>
                <w:sz w:val="24"/>
                <w:szCs w:val="24"/>
              </w:rPr>
              <w:t xml:space="preserve"> необходимо проведение дополнительного </w:t>
            </w:r>
            <w:r>
              <w:rPr>
                <w:b/>
                <w:color w:val="002060"/>
                <w:sz w:val="24"/>
                <w:szCs w:val="24"/>
              </w:rPr>
              <w:t xml:space="preserve">анализа крови на определение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гликированного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гемоглобина</w:t>
            </w:r>
            <w:r>
              <w:rPr>
                <w:color w:val="000000"/>
                <w:sz w:val="24"/>
                <w:szCs w:val="24"/>
              </w:rPr>
              <w:t xml:space="preserve"> для выявления </w:t>
            </w:r>
            <w:r>
              <w:rPr>
                <w:b/>
                <w:color w:val="C00000"/>
                <w:sz w:val="24"/>
                <w:szCs w:val="24"/>
              </w:rPr>
              <w:t>САХАРНОГО ДИАБЕТА!</w:t>
            </w:r>
          </w:p>
          <w:p w:rsidR="008E517B" w:rsidRDefault="008E517B" w:rsidP="008E517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Если у Вас имеется </w:t>
            </w:r>
            <w:r>
              <w:rPr>
                <w:b/>
                <w:color w:val="000000"/>
                <w:sz w:val="24"/>
                <w:szCs w:val="24"/>
              </w:rPr>
              <w:t>лишний вес, гипертония и в анализе крови повышенный холестерин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C00000"/>
                <w:sz w:val="24"/>
                <w:szCs w:val="24"/>
              </w:rPr>
              <w:t>ОБЯЗАТЕЛЬНО!</w:t>
            </w:r>
            <w:r>
              <w:rPr>
                <w:color w:val="000000"/>
                <w:sz w:val="24"/>
                <w:szCs w:val="24"/>
              </w:rPr>
              <w:t xml:space="preserve"> проведение </w:t>
            </w:r>
            <w:r>
              <w:rPr>
                <w:b/>
                <w:color w:val="002060"/>
                <w:sz w:val="24"/>
                <w:szCs w:val="24"/>
              </w:rPr>
              <w:t xml:space="preserve">УЗИ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брахиоцефальных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артерий.</w:t>
            </w:r>
          </w:p>
          <w:p w:rsidR="008E517B" w:rsidRDefault="008E517B" w:rsidP="00656AA5">
            <w:pPr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8E517B" w:rsidRDefault="008E517B" w:rsidP="008E51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 ВЫЯВЛЕНИИ  ПАТОЛОГИИ ПО РЕЗУЛЬТАТАМ ОБСЛЕДОВАНИЯ  ВАС СРАЗУ ПРОИНФОРМИРУЮТ ПО ТЕЛЕФОНУ И ЗАПИШУТ НА ДОПОЛНИТЕЛЬНЫЕ ИССЛЕДОВАНИЯ.</w:t>
            </w:r>
          </w:p>
          <w:p w:rsidR="008E517B" w:rsidRDefault="008E517B" w:rsidP="008E51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ПОЖАЛУЙСТА, НЕ ИГНОРИРУЙТЕ ТЕЛЕФОННЫЕ ЗВОНКИ ПОСЛЕ СДАЧИ АНАЛИЗОВ И ОБСЛЕДОВАНИЙ!</w:t>
            </w:r>
          </w:p>
        </w:tc>
      </w:tr>
    </w:tbl>
    <w:p w:rsidR="00E46C8F" w:rsidRDefault="008E517B"/>
    <w:sectPr w:rsidR="00E4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D557B"/>
    <w:multiLevelType w:val="hybridMultilevel"/>
    <w:tmpl w:val="7714A4D0"/>
    <w:lvl w:ilvl="0" w:tplc="2F46F3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940EA"/>
    <w:multiLevelType w:val="hybridMultilevel"/>
    <w:tmpl w:val="92CE5020"/>
    <w:lvl w:ilvl="0" w:tplc="5CCA3C10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54923EF9"/>
    <w:multiLevelType w:val="hybridMultilevel"/>
    <w:tmpl w:val="897A84D8"/>
    <w:lvl w:ilvl="0" w:tplc="ADCE50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94"/>
    <w:rsid w:val="001F0C5D"/>
    <w:rsid w:val="00530C94"/>
    <w:rsid w:val="008E517B"/>
    <w:rsid w:val="00C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E517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E51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E517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E51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Главврач</dc:creator>
  <cp:keywords/>
  <dc:description/>
  <cp:lastModifiedBy>Главврач</cp:lastModifiedBy>
  <cp:revision>2</cp:revision>
  <dcterms:created xsi:type="dcterms:W3CDTF">2024-07-03T03:29:00Z</dcterms:created>
  <dcterms:modified xsi:type="dcterms:W3CDTF">2024-07-03T03:32:00Z</dcterms:modified>
</cp:coreProperties>
</file>