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4D" w:rsidRPr="00F816EB" w:rsidRDefault="00493111" w:rsidP="00F816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16EB">
        <w:rPr>
          <w:b/>
        </w:rPr>
        <w:fldChar w:fldCharType="begin"/>
      </w:r>
      <w:r w:rsidRPr="00F816EB">
        <w:rPr>
          <w:b/>
        </w:rPr>
        <w:instrText>HYPERLINK "http://kolpcrb.tom.ru/?page_id=1227" \o "Постоянная ссылка на Права пациента"</w:instrText>
      </w:r>
      <w:r w:rsidRPr="00F816EB">
        <w:rPr>
          <w:b/>
        </w:rPr>
        <w:fldChar w:fldCharType="separate"/>
      </w:r>
      <w:r w:rsidR="000A3E4D" w:rsidRPr="00F816E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Права пациента </w:t>
      </w:r>
      <w:r w:rsidRPr="00F816EB">
        <w:rPr>
          <w:b/>
        </w:rPr>
        <w:fldChar w:fldCharType="end"/>
      </w:r>
    </w:p>
    <w:p w:rsidR="00F816EB" w:rsidRPr="00F816EB" w:rsidRDefault="000A3E4D" w:rsidP="00F816E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16EB">
        <w:rPr>
          <w:rFonts w:ascii="Times New Roman" w:hAnsi="Times New Roman" w:cs="Times New Roman"/>
          <w:b/>
          <w:sz w:val="24"/>
          <w:szCs w:val="24"/>
          <w:lang w:eastAsia="ru-RU"/>
        </w:rPr>
        <w:t>Права пациента</w:t>
      </w:r>
    </w:p>
    <w:p w:rsidR="000A3E4D" w:rsidRPr="00F816EB" w:rsidRDefault="000A3E4D" w:rsidP="00F816E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816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(ст. 19 п. 5 </w:t>
      </w:r>
      <w:hyperlink r:id="rId4" w:history="1">
        <w:r w:rsidRPr="00F816EB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>“Основ законодательства Российской Федерации об охране здоровья граждан”</w:t>
        </w:r>
      </w:hyperlink>
      <w:r w:rsidR="00F816EB" w:rsidRPr="00F816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16EB">
        <w:rPr>
          <w:rFonts w:ascii="Times New Roman" w:hAnsi="Times New Roman" w:cs="Times New Roman"/>
          <w:b/>
          <w:sz w:val="24"/>
          <w:szCs w:val="24"/>
          <w:lang w:eastAsia="ru-RU"/>
        </w:rPr>
        <w:br/>
        <w:t>При обращении за медицинской помощью и ее получении пациент имеет право на:</w:t>
      </w:r>
      <w:proofErr w:type="gramEnd"/>
    </w:p>
    <w:p w:rsidR="000A3E4D" w:rsidRPr="000A3E4D" w:rsidRDefault="000A3E4D" w:rsidP="000A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выбор врача и выбор медицинской организации в соответствии с настоящим Федеральным законом;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получение консультаций врачей-специалистов;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облегчение боли, связанной с заболеванием и (или) медицинским вмешательством, доступными методами и лекарственными препаратами;</w:t>
      </w:r>
      <w:proofErr w:type="gramEnd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получение лечебного питания в случае нахождения пациента на лечении в стационарных условиях;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защиту сведений, составляющих врачебную тайну;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отказ от медицинского вмешательства;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возмещение вреда, причиненного здоровью при оказании ему медицинской помощи;</w:t>
      </w:r>
      <w:proofErr w:type="gramEnd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>10) допуск к нему адвоката или законного представителя для защиты своих прав;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допуск к нему священнослужителя, а в случае нахождения пациента на лечении в стационарных условиях –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  <w:proofErr w:type="gramEnd"/>
    </w:p>
    <w:p w:rsidR="00F816EB" w:rsidRPr="00F816EB" w:rsidRDefault="000A3E4D" w:rsidP="00F816E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16EB">
        <w:rPr>
          <w:rFonts w:ascii="Times New Roman" w:hAnsi="Times New Roman" w:cs="Times New Roman"/>
          <w:b/>
          <w:sz w:val="24"/>
          <w:szCs w:val="24"/>
          <w:lang w:eastAsia="ru-RU"/>
        </w:rPr>
        <w:t>Право граждан на информацию о состоянии здоровья</w:t>
      </w:r>
    </w:p>
    <w:p w:rsidR="000A3E4D" w:rsidRPr="00F816EB" w:rsidRDefault="000A3E4D" w:rsidP="00F816E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816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(ст. 22 </w:t>
      </w:r>
      <w:hyperlink r:id="rId5" w:history="1">
        <w:r w:rsidRPr="00F816EB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>“Основ законодательства Российской Федерации об охране здоровья граждан”</w:t>
        </w:r>
      </w:hyperlink>
      <w:proofErr w:type="gramEnd"/>
    </w:p>
    <w:p w:rsidR="000A3E4D" w:rsidRPr="000A3E4D" w:rsidRDefault="000A3E4D" w:rsidP="000A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</w:t>
      </w:r>
      <w:proofErr w:type="gramStart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</w:t>
      </w:r>
      <w:proofErr w:type="gramStart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состоянии здоровья не может быть предоставлена пациенту против его воли. </w:t>
      </w:r>
      <w:proofErr w:type="gramStart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 либо его законный представитель имеет право непосредственно знакомиться с 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F816EB" w:rsidRDefault="000A3E4D" w:rsidP="00F816E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1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Согласие на медицинское вмешательство</w:t>
      </w:r>
      <w:r w:rsidRPr="00F816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3E4D" w:rsidRPr="00F816EB" w:rsidRDefault="000A3E4D" w:rsidP="00F816E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816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(ст. 20 </w:t>
      </w:r>
      <w:hyperlink r:id="rId6" w:history="1">
        <w:r w:rsidRPr="00F816EB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>“Основ законодательства Российской Федерации об охране здоровья граждан”</w:t>
        </w:r>
      </w:hyperlink>
      <w:r w:rsidRPr="00F816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0A3E4D" w:rsidRPr="000A3E4D" w:rsidRDefault="000A3E4D" w:rsidP="000A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Информированное добровольное согласие на медицинское вмешательство дает один из родителей или иной законный представитель в отношении: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  <w:proofErr w:type="gramEnd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F816EB" w:rsidRDefault="000A3E4D" w:rsidP="00F816E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1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Отказ от медицинского вмешательства</w:t>
      </w:r>
    </w:p>
    <w:p w:rsidR="000A3E4D" w:rsidRPr="00F816EB" w:rsidRDefault="000A3E4D" w:rsidP="00F816EB">
      <w:pPr>
        <w:pStyle w:val="a6"/>
        <w:rPr>
          <w:rFonts w:ascii="Times New Roman" w:hAnsi="Times New Roman" w:cs="Times New Roman"/>
        </w:rPr>
      </w:pPr>
      <w:proofErr w:type="gramStart"/>
      <w:r w:rsidRPr="00F816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(ст. 20 </w:t>
      </w:r>
      <w:hyperlink r:id="rId7" w:history="1">
        <w:r w:rsidRPr="00F816EB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>“Основ законодательства Российской Федерации об охране здоровья граждан”</w:t>
        </w:r>
      </w:hyperlink>
      <w:r w:rsidR="00F816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16EB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F816EB">
        <w:rPr>
          <w:rFonts w:ascii="Times New Roman" w:hAnsi="Times New Roman" w:cs="Times New Roman"/>
        </w:rPr>
        <w:t>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</w:t>
      </w:r>
      <w:proofErr w:type="gramEnd"/>
      <w:r w:rsidRPr="00F816EB">
        <w:rPr>
          <w:rFonts w:ascii="Times New Roman" w:hAnsi="Times New Roman" w:cs="Times New Roman"/>
        </w:rPr>
        <w:t xml:space="preserve"> Законный представитель лица, признанного в установленном законом </w:t>
      </w:r>
      <w:proofErr w:type="gramStart"/>
      <w:r w:rsidRPr="00F816EB">
        <w:rPr>
          <w:rFonts w:ascii="Times New Roman" w:hAnsi="Times New Roman" w:cs="Times New Roman"/>
        </w:rPr>
        <w:t>порядке</w:t>
      </w:r>
      <w:proofErr w:type="gramEnd"/>
      <w:r w:rsidRPr="00F816EB">
        <w:rPr>
          <w:rFonts w:ascii="Times New Roman" w:hAnsi="Times New Roman" w:cs="Times New Roman"/>
        </w:rPr>
        <w:t xml:space="preserve">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  <w:r w:rsidRPr="00F816EB">
        <w:rPr>
          <w:rFonts w:ascii="Times New Roman" w:hAnsi="Times New Roman" w:cs="Times New Roman"/>
        </w:rPr>
        <w:br/>
        <w:t>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  <w:r w:rsidRPr="00F816EB">
        <w:rPr>
          <w:rFonts w:ascii="Times New Roman" w:hAnsi="Times New Roman" w:cs="Times New Roman"/>
        </w:rPr>
        <w:br/>
        <w:t xml:space="preserve">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</w:t>
      </w:r>
      <w:proofErr w:type="gramStart"/>
      <w:r w:rsidRPr="00F816EB">
        <w:rPr>
          <w:rFonts w:ascii="Times New Roman" w:hAnsi="Times New Roman" w:cs="Times New Roman"/>
        </w:rPr>
        <w:t>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  <w:proofErr w:type="gramEnd"/>
    </w:p>
    <w:p w:rsidR="00F816EB" w:rsidRDefault="00F816EB" w:rsidP="000A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6EB" w:rsidRDefault="00F816EB" w:rsidP="000A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6EB" w:rsidRDefault="000A3E4D" w:rsidP="00F816E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1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Оказание медицинской помощи без согласия граждан</w:t>
      </w:r>
    </w:p>
    <w:p w:rsidR="00F816EB" w:rsidRDefault="00F816EB" w:rsidP="00F816EB">
      <w:pPr>
        <w:pStyle w:val="a6"/>
        <w:jc w:val="center"/>
        <w:rPr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3E4D" w:rsidRPr="00F816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ст. 20 </w:t>
      </w:r>
      <w:hyperlink r:id="rId8" w:history="1">
        <w:r w:rsidR="000A3E4D" w:rsidRPr="00F816EB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>“Основ законодательства Российской Федерации об охране здоровья граждан”</w:t>
        </w:r>
      </w:hyperlink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3E4D" w:rsidRPr="00F816EB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p w:rsidR="00F816EB" w:rsidRPr="00F816EB" w:rsidRDefault="000A3E4D" w:rsidP="00F816EB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16EB">
        <w:rPr>
          <w:rFonts w:ascii="Times New Roman" w:hAnsi="Times New Roman" w:cs="Times New Roman"/>
          <w:sz w:val="24"/>
          <w:szCs w:val="24"/>
          <w:lang w:eastAsia="ru-RU"/>
        </w:rPr>
        <w:t>Медицинское вмешательство без согласия гражданина, одного из родителей или иного законного представителя допускается:</w:t>
      </w:r>
      <w:r w:rsidRPr="00F816E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1) если медицинское вмешательство необходимо по экстренным показаниям для устранения угрозы жизни человека </w:t>
      </w:r>
      <w:proofErr w:type="gramStart"/>
      <w:r w:rsidRPr="00F816EB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816EB">
        <w:rPr>
          <w:rFonts w:ascii="Times New Roman" w:hAnsi="Times New Roman" w:cs="Times New Roman"/>
          <w:sz w:val="24"/>
          <w:szCs w:val="24"/>
          <w:lang w:eastAsia="ru-RU"/>
        </w:rPr>
        <w:t xml:space="preserve">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  <w:r w:rsidRPr="00F816EB">
        <w:rPr>
          <w:rFonts w:ascii="Times New Roman" w:hAnsi="Times New Roman" w:cs="Times New Roman"/>
          <w:sz w:val="24"/>
          <w:szCs w:val="24"/>
          <w:lang w:eastAsia="ru-RU"/>
        </w:rPr>
        <w:br/>
        <w:t>2) в отношении лиц, страдающих заболеваниями, представляющими опасность для окружающих;</w:t>
      </w:r>
      <w:r w:rsidRPr="00F816EB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F816EB">
        <w:rPr>
          <w:rFonts w:ascii="Times New Roman" w:hAnsi="Times New Roman" w:cs="Times New Roman"/>
          <w:sz w:val="24"/>
          <w:szCs w:val="24"/>
          <w:lang w:eastAsia="ru-RU"/>
        </w:rPr>
        <w:t>3) в отношении лиц, страдающих тяжелыми психическими расстройствами;</w:t>
      </w:r>
      <w:r w:rsidRPr="00F816EB">
        <w:rPr>
          <w:rFonts w:ascii="Times New Roman" w:hAnsi="Times New Roman" w:cs="Times New Roman"/>
          <w:sz w:val="24"/>
          <w:szCs w:val="24"/>
          <w:lang w:eastAsia="ru-RU"/>
        </w:rPr>
        <w:br/>
        <w:t>4) в отношении лиц, совершивших общественно опасные деяния (преступления);</w:t>
      </w:r>
      <w:r w:rsidRPr="00F816EB">
        <w:rPr>
          <w:rFonts w:ascii="Times New Roman" w:hAnsi="Times New Roman" w:cs="Times New Roman"/>
          <w:sz w:val="24"/>
          <w:szCs w:val="24"/>
          <w:lang w:eastAsia="ru-RU"/>
        </w:rPr>
        <w:br/>
        <w:t>5) при проведении судебно-медицинской экспертизы и (или) судебно-психиатрической экспертизы.</w:t>
      </w:r>
      <w:r w:rsidRPr="00F816EB">
        <w:rPr>
          <w:rFonts w:ascii="Times New Roman" w:hAnsi="Times New Roman" w:cs="Times New Roman"/>
          <w:sz w:val="24"/>
          <w:szCs w:val="24"/>
          <w:lang w:eastAsia="ru-RU"/>
        </w:rPr>
        <w:br/>
        <w:t>10.</w:t>
      </w:r>
      <w:proofErr w:type="gramEnd"/>
      <w:r w:rsidRPr="00F816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16EB">
        <w:rPr>
          <w:rFonts w:ascii="Times New Roman" w:hAnsi="Times New Roman" w:cs="Times New Roman"/>
          <w:sz w:val="24"/>
          <w:szCs w:val="24"/>
          <w:lang w:eastAsia="ru-RU"/>
        </w:rPr>
        <w:t>Решение о медицинском вмешательстве без согласия гражданина, одного из родителей или иного законного представителя принимается:</w:t>
      </w:r>
      <w:r w:rsidRPr="00F816EB">
        <w:rPr>
          <w:rFonts w:ascii="Times New Roman" w:hAnsi="Times New Roman" w:cs="Times New Roman"/>
          <w:sz w:val="24"/>
          <w:szCs w:val="24"/>
          <w:lang w:eastAsia="ru-RU"/>
        </w:rPr>
        <w:br/>
        <w:t>1) в случаях, указанных в пунктах 1 и 2 части 9 настоящей статьи, – консилиумом врачей, а в случае, если собрать консилиум невозможно, –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</w:t>
      </w:r>
      <w:proofErr w:type="gramEnd"/>
      <w:r w:rsidRPr="00F816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16EB">
        <w:rPr>
          <w:rFonts w:ascii="Times New Roman" w:hAnsi="Times New Roman" w:cs="Times New Roman"/>
          <w:sz w:val="24"/>
          <w:szCs w:val="24"/>
          <w:lang w:eastAsia="ru-RU"/>
        </w:rPr>
        <w:t>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части 2 настоящей статьи и в отношении которого проведено медицинское вмешательство;</w:t>
      </w:r>
      <w:r w:rsidRPr="00F816EB">
        <w:rPr>
          <w:rFonts w:ascii="Times New Roman" w:hAnsi="Times New Roman" w:cs="Times New Roman"/>
          <w:sz w:val="24"/>
          <w:szCs w:val="24"/>
          <w:lang w:eastAsia="ru-RU"/>
        </w:rPr>
        <w:br/>
        <w:t>2) в отношении лиц, указанных в пунктах 3 и 4 части 9 настоящей статьи, – судом в случаях и в порядке, которые установлены законодательством Российской Федерации.</w:t>
      </w:r>
      <w:r w:rsidRPr="00F816EB">
        <w:rPr>
          <w:rFonts w:ascii="Times New Roman" w:hAnsi="Times New Roman" w:cs="Times New Roman"/>
          <w:sz w:val="24"/>
          <w:szCs w:val="24"/>
          <w:lang w:eastAsia="ru-RU"/>
        </w:rPr>
        <w:br/>
        <w:t>11.</w:t>
      </w:r>
      <w:proofErr w:type="gramEnd"/>
      <w:r w:rsidRPr="00F816EB">
        <w:rPr>
          <w:rFonts w:ascii="Times New Roman" w:hAnsi="Times New Roman" w:cs="Times New Roman"/>
          <w:sz w:val="24"/>
          <w:szCs w:val="24"/>
          <w:lang w:eastAsia="ru-RU"/>
        </w:rPr>
        <w:t xml:space="preserve"> К лицам, совершившим преступления, могут быть применены принудительные меры медицинского характера по основаниям и в </w:t>
      </w:r>
      <w:proofErr w:type="gramStart"/>
      <w:r w:rsidRPr="00F816EB">
        <w:rPr>
          <w:rFonts w:ascii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F816EB">
        <w:rPr>
          <w:rFonts w:ascii="Times New Roman" w:hAnsi="Times New Roman" w:cs="Times New Roman"/>
          <w:sz w:val="24"/>
          <w:szCs w:val="24"/>
          <w:lang w:eastAsia="ru-RU"/>
        </w:rPr>
        <w:t>, которые установлены федеральным законом.</w:t>
      </w:r>
      <w:r w:rsidRPr="00F816EB">
        <w:rPr>
          <w:b/>
          <w:bCs/>
          <w:lang w:eastAsia="ru-RU"/>
        </w:rPr>
        <w:br/>
      </w:r>
      <w:r w:rsidRPr="000A3E4D">
        <w:rPr>
          <w:b/>
          <w:bCs/>
          <w:lang w:eastAsia="ru-RU"/>
        </w:rPr>
        <w:br/>
      </w:r>
      <w:r w:rsidRPr="00F816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Врачебная тайна</w:t>
      </w:r>
    </w:p>
    <w:p w:rsidR="000A3E4D" w:rsidRPr="00F816EB" w:rsidRDefault="00F816EB" w:rsidP="00F816E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16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3E4D" w:rsidRPr="00F816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ст. 13 </w:t>
      </w:r>
      <w:hyperlink r:id="rId9" w:history="1">
        <w:r w:rsidR="000A3E4D" w:rsidRPr="00F816EB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>“Основ законодательства Российской Федерации об охране здоровья граждан”</w:t>
        </w:r>
      </w:hyperlink>
      <w:r w:rsidRPr="00F816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3E4D" w:rsidRPr="000A3E4D" w:rsidRDefault="000A3E4D" w:rsidP="000A3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допускается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 частями 3 и 4 настоящей статьи.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 письменного согласия гражданина или его законного представителя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целях.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сведений, составляющих врачебную тайну, без согласия гражданина или его законного представителя допускается: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 целях проведения медицинского обследования и лечения гражданина, который в результате своего состояния не способен выразить свою волю, с учетом положений пункта 1 части 9 статьи 20 настоящего Федерального закона;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при угрозе распространения инфекционных заболеваний, массовых отравлений и 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поражений;</w:t>
      </w:r>
      <w:proofErr w:type="gramEnd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по запросу органов дознания и следствия, суда в связи с проведением расследования или судебным разбирательством, по запросу органа уголовно-исполнительной системы в связи с исполнением уголовного наказания и осуществлением </w:t>
      </w:r>
      <w:proofErr w:type="gramStart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оказания медицинской помощи несовершеннолетнему в соответствии с пунктом 2 части 2 статьи 20 настоящего Федерального закона, а также несовершеннолетнему, не достигшему возраста, установленного частью 2 статьи 54 настоящего Федерального закона, для информирования одного из его родителей или иного законного представителя;</w:t>
      </w:r>
      <w:proofErr w:type="gramEnd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  <w:proofErr w:type="gramEnd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целях расследования несчастного случая на производстве и профессионального заболевания;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в целях осуществления учета и контроля в системе обязательного социального страхования;</w:t>
      </w:r>
      <w:proofErr w:type="gramEnd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10) в </w:t>
      </w:r>
      <w:proofErr w:type="gramStart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0A3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контроля качества и безопасности медицинской деятельности в соответствии с настоящим Федеральным законом.</w:t>
      </w:r>
    </w:p>
    <w:p w:rsidR="00E957E5" w:rsidRDefault="00E957E5"/>
    <w:sectPr w:rsidR="00E957E5" w:rsidSect="00E9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E4D"/>
    <w:rsid w:val="000A3E4D"/>
    <w:rsid w:val="00493111"/>
    <w:rsid w:val="00E957E5"/>
    <w:rsid w:val="00F8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E5"/>
  </w:style>
  <w:style w:type="paragraph" w:styleId="2">
    <w:name w:val="heading 2"/>
    <w:basedOn w:val="a"/>
    <w:link w:val="20"/>
    <w:uiPriority w:val="9"/>
    <w:qFormat/>
    <w:rsid w:val="000A3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E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A3E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3E4D"/>
    <w:rPr>
      <w:b/>
      <w:bCs/>
    </w:rPr>
  </w:style>
  <w:style w:type="paragraph" w:styleId="a6">
    <w:name w:val="No Spacing"/>
    <w:uiPriority w:val="1"/>
    <w:qFormat/>
    <w:rsid w:val="00F816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6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5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6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2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pcrb.tom.ru/files/fz323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olpcrb.tom.ru/files/fz323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lpcrb.tom.ru/files/fz323.zi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olpcrb.tom.ru/files/fz323.zi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olpcrb.tom.ru/files/fz323.zip" TargetMode="External"/><Relationship Id="rId9" Type="http://schemas.openxmlformats.org/officeDocument/2006/relationships/hyperlink" Target="http://kolpcrb.tom.ru/files/fz32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1785</Words>
  <Characters>10178</Characters>
  <Application>Microsoft Office Word</Application>
  <DocSecurity>0</DocSecurity>
  <Lines>84</Lines>
  <Paragraphs>23</Paragraphs>
  <ScaleCrop>false</ScaleCrop>
  <Company/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гл.врач</cp:lastModifiedBy>
  <cp:revision>3</cp:revision>
  <dcterms:created xsi:type="dcterms:W3CDTF">2002-03-11T09:20:00Z</dcterms:created>
  <dcterms:modified xsi:type="dcterms:W3CDTF">2021-04-23T06:51:00Z</dcterms:modified>
</cp:coreProperties>
</file>